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5A3BEC">
      <w:pPr>
        <w:spacing w:line="480" w:lineRule="auto"/>
        <w:rPr>
          <w:rFonts w:ascii="Times New Roman" w:hAnsi="Times New Roman" w:cs="Times New Roman"/>
          <w:sz w:val="24"/>
          <w:szCs w:val="24"/>
        </w:rPr>
      </w:pPr>
    </w:p>
    <w:p w:rsidR="005A3BEC" w:rsidRDefault="005A3BEC" w:rsidP="00AA0E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Issues, Bias and Perception Screen in Decision-Making</w:t>
      </w:r>
    </w:p>
    <w:p w:rsidR="005A3BEC" w:rsidRDefault="005A3BEC" w:rsidP="00AA0E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A3BEC" w:rsidRDefault="005A3BEC" w:rsidP="00AA0E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A3BEC" w:rsidRDefault="005A3BEC">
      <w:pPr>
        <w:rPr>
          <w:rFonts w:ascii="Times New Roman" w:hAnsi="Times New Roman" w:cs="Times New Roman"/>
          <w:sz w:val="24"/>
          <w:szCs w:val="24"/>
        </w:rPr>
      </w:pPr>
      <w:r>
        <w:rPr>
          <w:rFonts w:ascii="Times New Roman" w:hAnsi="Times New Roman" w:cs="Times New Roman"/>
          <w:sz w:val="24"/>
          <w:szCs w:val="24"/>
        </w:rPr>
        <w:br w:type="page"/>
      </w:r>
    </w:p>
    <w:p w:rsidR="005A3BEC" w:rsidRDefault="005A3BEC" w:rsidP="00AA0E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Issues, Bias and Perception Screen in Decision-Making</w:t>
      </w:r>
    </w:p>
    <w:p w:rsidR="00966500" w:rsidRPr="005A3BEC" w:rsidRDefault="00966500" w:rsidP="00AA0EAE">
      <w:pPr>
        <w:spacing w:after="0" w:line="480" w:lineRule="auto"/>
        <w:contextualSpacing/>
        <w:jc w:val="center"/>
        <w:rPr>
          <w:rFonts w:ascii="Times New Roman" w:hAnsi="Times New Roman" w:cs="Times New Roman"/>
          <w:b/>
          <w:sz w:val="24"/>
          <w:szCs w:val="24"/>
        </w:rPr>
      </w:pPr>
      <w:r w:rsidRPr="005A3BEC">
        <w:rPr>
          <w:rFonts w:ascii="Times New Roman" w:hAnsi="Times New Roman" w:cs="Times New Roman"/>
          <w:b/>
          <w:sz w:val="24"/>
          <w:szCs w:val="24"/>
        </w:rPr>
        <w:t>Introduction</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Emotional intelligence is the ability of an individual to identify and manage his emotions and the emotions of others (Goleman, 2009). Emotional intelligence is a critical issue in a person’s life, especially for those who wish to become leaders in their surroundings. Sometimes people fail to get the most out of a situation or a conversation due to lack of emotional intelligence. Emotional intelligence is a necessity for a leader in any organization irrespective of the field (Goleman, 2009). Emotionally intelligent leaders tend to have the most favorable results. The degree of emotional intelligence of a person can be measured using the Emotional Intelligence assessment. As a leader, one is required to have a set of behavioral and interpersonal skills, which will help in ensuring the leader has a smooth relationship with stakeholders as well as enhance his/her decision-making process (Bowerman &amp; Van Wart, 2011). In this regard, a leadership assessment questionnaire is a tool used to measure the leadership behaviors, leadership style and reactions in challenging situations. This is a report of my results from the two assessment tools.</w:t>
      </w:r>
    </w:p>
    <w:p w:rsidR="00966500" w:rsidRPr="005A3BEC" w:rsidRDefault="00966500" w:rsidP="00AA0EAE">
      <w:pPr>
        <w:spacing w:after="0" w:line="480" w:lineRule="auto"/>
        <w:contextualSpacing/>
        <w:jc w:val="center"/>
        <w:rPr>
          <w:rFonts w:ascii="Times New Roman" w:hAnsi="Times New Roman" w:cs="Times New Roman"/>
          <w:b/>
          <w:sz w:val="24"/>
          <w:szCs w:val="24"/>
        </w:rPr>
      </w:pPr>
      <w:r w:rsidRPr="005A3BEC">
        <w:rPr>
          <w:rFonts w:ascii="Times New Roman" w:hAnsi="Times New Roman" w:cs="Times New Roman"/>
          <w:b/>
          <w:sz w:val="24"/>
          <w:szCs w:val="24"/>
        </w:rPr>
        <w:t>Emotional Intelligence</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I took the emotional intelligence test and scored an overall of 51, which showed that my emotional intelligence is okay. The results showed that I have a good relationship with my colleagues, even though I may find it difficult to work with some of my colleagues. In the self-awareness questions, I scored 11 out of 15. This is a good grade, even though I have always thought of myself as highly aware of myself. For example, whenever we take a task, after it, I usually ask my colleagues on areas that did well and areas that they thought I could adjust. Therefore, the results were in line with my knowledge of my self-awareness. I scored 7/15 on the self-regulation questions. This is true about myself. I lose temper real fast and when I am frustrated. For instance, when my internet becomes slow, and I need to browse or make a video presentation over Skype, I lose temper.</w:t>
      </w:r>
    </w:p>
    <w:p w:rsid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In the same way, my motivation score was 13/15, which was the highest. This is true since I always feel the urge to finish what I start. For instance, when I set my target to improve my grade in school, I ensure that I study, even at times when I feel lazy until I achieve it. My empathy results were 10/15. Thus contradicted my belief since I always find it difficult to understand people’s perspectives based on their emotions. I always believe that a person has to say what is in their mind.</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Similarly, my social skills score was 10/15. I have always viewed myself as a people’s person. I have always believed in building a good rapport with people to be the beginning of a long-lasting beneficial relationship.</w:t>
      </w:r>
    </w:p>
    <w:p w:rsidR="00966500" w:rsidRPr="005A3BEC" w:rsidRDefault="00966500" w:rsidP="00AA0EAE">
      <w:pPr>
        <w:spacing w:after="0" w:line="480" w:lineRule="auto"/>
        <w:contextualSpacing/>
        <w:jc w:val="center"/>
        <w:rPr>
          <w:rFonts w:ascii="Times New Roman" w:hAnsi="Times New Roman" w:cs="Times New Roman"/>
          <w:b/>
          <w:sz w:val="24"/>
          <w:szCs w:val="24"/>
        </w:rPr>
      </w:pPr>
      <w:r w:rsidRPr="005A3BEC">
        <w:rPr>
          <w:rFonts w:ascii="Times New Roman" w:hAnsi="Times New Roman" w:cs="Times New Roman"/>
          <w:b/>
          <w:sz w:val="24"/>
          <w:szCs w:val="24"/>
        </w:rPr>
        <w:t xml:space="preserve">Leadership </w:t>
      </w:r>
      <w:r w:rsidR="005A3BEC" w:rsidRPr="005A3BEC">
        <w:rPr>
          <w:rFonts w:ascii="Times New Roman" w:hAnsi="Times New Roman" w:cs="Times New Roman"/>
          <w:b/>
          <w:sz w:val="24"/>
          <w:szCs w:val="24"/>
        </w:rPr>
        <w:t xml:space="preserve">Assessment </w:t>
      </w:r>
      <w:r w:rsidRPr="005A3BEC">
        <w:rPr>
          <w:rFonts w:ascii="Times New Roman" w:hAnsi="Times New Roman" w:cs="Times New Roman"/>
          <w:b/>
          <w:sz w:val="24"/>
          <w:szCs w:val="24"/>
        </w:rPr>
        <w:t>Questionnaire</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My leadership skill’s scores overall were 62. This meant that I am well on my way to becoming a good leader. Specifically, I scored 7/10 on self-confidence. This is according to my view of myself. I have always believed in myself in whatever I begin to do. On the personal attitude and outlook, I scored 8 out of the maximum ten marks. This was in line with my view of leadership and decision-making perception. I am optimistic about life and also try to minimize my worries by believing that as long as I do what is needed, I will succeed. For instance, last semester I got worried that I would not pass my exams since some of the units were quite challenging for me. However, I chose to let the level of difficulty be my motivators and believed that as long as I kept on studying and engaging in group discussions, I would pass the exams, which I did.</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Similarly, my emotional intelligence score was 8 out of 10, which is in line with the emotional intelligence test results above. As a transformational leader, I had a score of 6 out of 10 in providing a compelling vision of the future. This was in contradiction to my view since I feel like I tend planning for my future activities. However, since I usually struggle for some time before gaining my ground when situations change, I might agree with the score. I had a score of 8 out of 10 in motivating people to deliver a vision as well as 9 out of 10 in being a role model. This is similar to my view of my style. Providing support and stimulation as well as managing performance effectively resulted in 6/10 and 10/20 respectively. This was in contradiction with my opinion of myself as I think that I am a good motivator of others. For example, I always encourage my teammates, especially when playing soccer not to give up, even when we are losing.</w:t>
      </w:r>
    </w:p>
    <w:p w:rsidR="00966500" w:rsidRPr="005A3BEC" w:rsidRDefault="00966500" w:rsidP="00AA0EAE">
      <w:pPr>
        <w:spacing w:after="0" w:line="480" w:lineRule="auto"/>
        <w:contextualSpacing/>
        <w:jc w:val="center"/>
        <w:rPr>
          <w:rFonts w:ascii="Times New Roman" w:hAnsi="Times New Roman" w:cs="Times New Roman"/>
          <w:b/>
          <w:sz w:val="24"/>
          <w:szCs w:val="24"/>
        </w:rPr>
      </w:pPr>
      <w:r w:rsidRPr="005A3BEC">
        <w:rPr>
          <w:rFonts w:ascii="Times New Roman" w:hAnsi="Times New Roman" w:cs="Times New Roman"/>
          <w:b/>
          <w:sz w:val="24"/>
          <w:szCs w:val="24"/>
        </w:rPr>
        <w:t>The results that will help and the ones that will hinder my career</w:t>
      </w:r>
    </w:p>
    <w:p w:rsidR="000E6B64"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 xml:space="preserve">The assessment that will help my job are the self-awareness, self-motivation, empathy towards others, social skills, positive attitude, and outlook, motivating people to deliver the future, and being a good role model. </w:t>
      </w:r>
      <w:r w:rsidR="000E6B64">
        <w:rPr>
          <w:rFonts w:ascii="Times New Roman" w:hAnsi="Times New Roman" w:cs="Times New Roman"/>
          <w:sz w:val="24"/>
          <w:szCs w:val="24"/>
        </w:rPr>
        <w:t xml:space="preserve">Being aware of myself, I will be able to remain mindful of the current circumstances, noticing how I feel and deciding on the best course of action so that my feelings do not get in the way of my decisions and therefore deter me from performing my roles as a leader. Secondly, self-motivation will help me in my career as I will be </w:t>
      </w:r>
      <w:r w:rsidR="00413E48">
        <w:rPr>
          <w:rFonts w:ascii="Times New Roman" w:hAnsi="Times New Roman" w:cs="Times New Roman"/>
          <w:sz w:val="24"/>
          <w:szCs w:val="24"/>
        </w:rPr>
        <w:t>able</w:t>
      </w:r>
      <w:r w:rsidR="000E6B64">
        <w:rPr>
          <w:rFonts w:ascii="Times New Roman" w:hAnsi="Times New Roman" w:cs="Times New Roman"/>
          <w:sz w:val="24"/>
          <w:szCs w:val="24"/>
        </w:rPr>
        <w:t xml:space="preserve"> to perform my duties irrespective of whether I feel to do them or not. Besides, I will need to first get my inner motivation, get the energy required to work before motivating others. A leader who leads by example is far much better than one who leads from behind. Therefore, by motivating myself and remaining focused on work, I will be able to motivate the employees not only by my words, but also by my actions. </w:t>
      </w:r>
    </w:p>
    <w:p w:rsidR="00413E48" w:rsidRDefault="000E6B64" w:rsidP="00AA0E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Being empathic towards other will further help in my future career as it </w:t>
      </w:r>
      <w:r w:rsidR="00413E48">
        <w:rPr>
          <w:rFonts w:ascii="Times New Roman" w:hAnsi="Times New Roman" w:cs="Times New Roman"/>
          <w:sz w:val="24"/>
          <w:szCs w:val="24"/>
        </w:rPr>
        <w:t>will</w:t>
      </w:r>
      <w:r>
        <w:rPr>
          <w:rFonts w:ascii="Times New Roman" w:hAnsi="Times New Roman" w:cs="Times New Roman"/>
          <w:sz w:val="24"/>
          <w:szCs w:val="24"/>
        </w:rPr>
        <w:t xml:space="preserve"> enable me understand others based on their expressions a</w:t>
      </w:r>
      <w:r w:rsidR="00413E48">
        <w:rPr>
          <w:rFonts w:ascii="Times New Roman" w:hAnsi="Times New Roman" w:cs="Times New Roman"/>
          <w:sz w:val="24"/>
          <w:szCs w:val="24"/>
        </w:rPr>
        <w:t>n</w:t>
      </w:r>
      <w:r>
        <w:rPr>
          <w:rFonts w:ascii="Times New Roman" w:hAnsi="Times New Roman" w:cs="Times New Roman"/>
          <w:sz w:val="24"/>
          <w:szCs w:val="24"/>
        </w:rPr>
        <w:t xml:space="preserve">d actions. I will be a good active listener, thereby getting the most out of each feedback. This will attract </w:t>
      </w:r>
      <w:r w:rsidR="00413E48">
        <w:rPr>
          <w:rFonts w:ascii="Times New Roman" w:hAnsi="Times New Roman" w:cs="Times New Roman"/>
          <w:sz w:val="24"/>
          <w:szCs w:val="24"/>
        </w:rPr>
        <w:t>people</w:t>
      </w:r>
      <w:r>
        <w:rPr>
          <w:rFonts w:ascii="Times New Roman" w:hAnsi="Times New Roman" w:cs="Times New Roman"/>
          <w:sz w:val="24"/>
          <w:szCs w:val="24"/>
        </w:rPr>
        <w:t xml:space="preserve"> towards telling me their problems and viewpoints. Employees engage with customers on a daily basis, thereby making their feedback to be more valuable to the company’s success. </w:t>
      </w:r>
      <w:r w:rsidR="00413E48">
        <w:rPr>
          <w:rFonts w:ascii="Times New Roman" w:hAnsi="Times New Roman" w:cs="Times New Roman"/>
          <w:sz w:val="24"/>
          <w:szCs w:val="24"/>
        </w:rPr>
        <w:t>In</w:t>
      </w:r>
      <w:r>
        <w:rPr>
          <w:rFonts w:ascii="Times New Roman" w:hAnsi="Times New Roman" w:cs="Times New Roman"/>
          <w:sz w:val="24"/>
          <w:szCs w:val="24"/>
        </w:rPr>
        <w:t xml:space="preserve"> addition, </w:t>
      </w:r>
      <w:r w:rsidR="00413E48">
        <w:rPr>
          <w:rFonts w:ascii="Times New Roman" w:hAnsi="Times New Roman" w:cs="Times New Roman"/>
          <w:sz w:val="24"/>
          <w:szCs w:val="24"/>
        </w:rPr>
        <w:t>having</w:t>
      </w:r>
      <w:r>
        <w:rPr>
          <w:rFonts w:ascii="Times New Roman" w:hAnsi="Times New Roman" w:cs="Times New Roman"/>
          <w:sz w:val="24"/>
          <w:szCs w:val="24"/>
        </w:rPr>
        <w:t xml:space="preserve"> a positive attitude and the good social skills will further help my career as I will be able to overcome any challenge that comes my way based on my attitude. Secondly, social skills </w:t>
      </w:r>
      <w:r w:rsidR="00413E48">
        <w:rPr>
          <w:rFonts w:ascii="Times New Roman" w:hAnsi="Times New Roman" w:cs="Times New Roman"/>
          <w:sz w:val="24"/>
          <w:szCs w:val="24"/>
        </w:rPr>
        <w:t>will</w:t>
      </w:r>
      <w:r>
        <w:rPr>
          <w:rFonts w:ascii="Times New Roman" w:hAnsi="Times New Roman" w:cs="Times New Roman"/>
          <w:sz w:val="24"/>
          <w:szCs w:val="24"/>
        </w:rPr>
        <w:t xml:space="preserve"> help me convince others and sell my ideas in ways that do not bring conflicts in the organization. Besides, good socia</w:t>
      </w:r>
      <w:r w:rsidR="00413E48">
        <w:rPr>
          <w:rFonts w:ascii="Times New Roman" w:hAnsi="Times New Roman" w:cs="Times New Roman"/>
          <w:sz w:val="24"/>
          <w:szCs w:val="24"/>
        </w:rPr>
        <w:t xml:space="preserve">l skills are vital when implementing change in an organization. </w:t>
      </w:r>
      <w:r w:rsidR="00966500" w:rsidRPr="005A3BEC">
        <w:rPr>
          <w:rFonts w:ascii="Times New Roman" w:hAnsi="Times New Roman" w:cs="Times New Roman"/>
          <w:sz w:val="24"/>
          <w:szCs w:val="24"/>
        </w:rPr>
        <w:t xml:space="preserve">This will make it easier for me to relate well with people in the organization and approach situations from a critical viewpoint (Bowerman, &amp; Van Wart, 2011). </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 xml:space="preserve">However, the results that would hinder my career are providing support and stimulation, managing performance effectively and self-regulation. As a leader, these scores were average, hence requiring me to find ways of developing myself to acquire them. </w:t>
      </w:r>
    </w:p>
    <w:p w:rsidR="00966500" w:rsidRPr="005A3BEC" w:rsidRDefault="00966500" w:rsidP="00AA0EAE">
      <w:pPr>
        <w:spacing w:after="0" w:line="480" w:lineRule="auto"/>
        <w:contextualSpacing/>
        <w:jc w:val="center"/>
        <w:rPr>
          <w:rFonts w:ascii="Times New Roman" w:hAnsi="Times New Roman" w:cs="Times New Roman"/>
          <w:b/>
          <w:sz w:val="24"/>
          <w:szCs w:val="24"/>
        </w:rPr>
      </w:pPr>
      <w:r w:rsidRPr="005A3BEC">
        <w:rPr>
          <w:rFonts w:ascii="Times New Roman" w:hAnsi="Times New Roman" w:cs="Times New Roman"/>
          <w:b/>
          <w:sz w:val="24"/>
          <w:szCs w:val="24"/>
        </w:rPr>
        <w:t>Correcting the Shortcomings</w:t>
      </w:r>
    </w:p>
    <w:p w:rsidR="00966500" w:rsidRPr="005A3BEC" w:rsidRDefault="00966500" w:rsidP="00AA0EAE">
      <w:pPr>
        <w:spacing w:after="0" w:line="480" w:lineRule="auto"/>
        <w:ind w:firstLine="720"/>
        <w:contextualSpacing/>
        <w:rPr>
          <w:rFonts w:ascii="Times New Roman" w:hAnsi="Times New Roman" w:cs="Times New Roman"/>
          <w:sz w:val="24"/>
          <w:szCs w:val="24"/>
        </w:rPr>
      </w:pPr>
      <w:r w:rsidRPr="005A3BEC">
        <w:rPr>
          <w:rFonts w:ascii="Times New Roman" w:hAnsi="Times New Roman" w:cs="Times New Roman"/>
          <w:sz w:val="24"/>
          <w:szCs w:val="24"/>
        </w:rPr>
        <w:t xml:space="preserve">To manage performance effectively, I need to start by setting clear and concise expectations (Olson &amp; Simerson, 2015). This will ensure that each person in the organization is fully aware of what is expected of them, hence reducing uncertainty (Olson &amp; Simerson, 2015). Besides, I need to be involving the team members in the making of rules so that each one feels appreciated, hence motivating them to work towards achieving the same goals, hence efficient performance. Providing support to people involves making sure that each employee is allocated a task according to his/her skills (Olson &amp; Simerson, 2015). In this regard, I will have to assign people with job responsibilities that will help them grow their abilities. By providing challenging tasks to the people, they will be able to get the stimulation to work in the organization since work will no longer be a daily routine that grows to become monotonous and boring in the long-run. To increase my self-regulation, I need to take note of my emotions in the future (Olson &amp; Simerson, 2015). In this case, I need to determine what causes me to be angry, then ensure that when upset, I avoid as much as possible to make decisions. This will help in improving my decision-making process as well as increasing my leadership skills. </w:t>
      </w:r>
    </w:p>
    <w:p w:rsidR="00966500" w:rsidRPr="005A3BEC" w:rsidRDefault="00966500" w:rsidP="00AA0EAE">
      <w:pPr>
        <w:spacing w:after="0" w:line="480" w:lineRule="auto"/>
        <w:contextualSpacing/>
        <w:rPr>
          <w:rFonts w:ascii="Times New Roman" w:hAnsi="Times New Roman" w:cs="Times New Roman"/>
          <w:sz w:val="24"/>
          <w:szCs w:val="24"/>
        </w:rPr>
      </w:pPr>
      <w:r w:rsidRPr="005A3BEC">
        <w:rPr>
          <w:rFonts w:ascii="Times New Roman" w:hAnsi="Times New Roman" w:cs="Times New Roman"/>
          <w:sz w:val="24"/>
          <w:szCs w:val="24"/>
        </w:rPr>
        <w:br w:type="page"/>
      </w:r>
    </w:p>
    <w:p w:rsidR="00966500" w:rsidRPr="005A3BEC" w:rsidRDefault="00966500" w:rsidP="00AA0EAE">
      <w:pPr>
        <w:spacing w:after="0" w:line="480" w:lineRule="auto"/>
        <w:contextualSpacing/>
        <w:jc w:val="center"/>
        <w:rPr>
          <w:rFonts w:ascii="Times New Roman" w:hAnsi="Times New Roman" w:cs="Times New Roman"/>
          <w:sz w:val="24"/>
          <w:szCs w:val="24"/>
        </w:rPr>
      </w:pPr>
      <w:r w:rsidRPr="005A3BEC">
        <w:rPr>
          <w:rFonts w:ascii="Times New Roman" w:hAnsi="Times New Roman" w:cs="Times New Roman"/>
          <w:sz w:val="24"/>
          <w:szCs w:val="24"/>
        </w:rPr>
        <w:t>References</w:t>
      </w:r>
    </w:p>
    <w:p w:rsidR="005A3BEC" w:rsidRPr="005A3BEC" w:rsidRDefault="005A3BEC" w:rsidP="00AA0EAE">
      <w:pPr>
        <w:spacing w:after="0" w:line="480" w:lineRule="auto"/>
        <w:contextualSpacing/>
        <w:rPr>
          <w:rFonts w:ascii="Times New Roman" w:hAnsi="Times New Roman" w:cs="Times New Roman"/>
          <w:sz w:val="24"/>
          <w:szCs w:val="24"/>
        </w:rPr>
      </w:pPr>
      <w:r w:rsidRPr="005A3BEC">
        <w:rPr>
          <w:rFonts w:ascii="Times New Roman" w:hAnsi="Times New Roman" w:cs="Times New Roman"/>
          <w:sz w:val="24"/>
          <w:szCs w:val="24"/>
        </w:rPr>
        <w:t xml:space="preserve">Bowerman, D.K. &amp; Van Wart, M. (2011). </w:t>
      </w:r>
      <w:r w:rsidRPr="005A3BEC">
        <w:rPr>
          <w:rFonts w:ascii="Times New Roman" w:hAnsi="Times New Roman" w:cs="Times New Roman"/>
          <w:i/>
          <w:sz w:val="24"/>
          <w:szCs w:val="24"/>
        </w:rPr>
        <w:t>The Business of Leadership: An Introduction.</w:t>
      </w:r>
      <w:r w:rsidRPr="005A3BEC">
        <w:rPr>
          <w:rFonts w:ascii="Times New Roman" w:hAnsi="Times New Roman" w:cs="Times New Roman"/>
          <w:sz w:val="24"/>
          <w:szCs w:val="24"/>
        </w:rPr>
        <w:t xml:space="preserve"> New </w:t>
      </w:r>
      <w:r>
        <w:rPr>
          <w:rFonts w:ascii="Times New Roman" w:hAnsi="Times New Roman" w:cs="Times New Roman"/>
          <w:sz w:val="24"/>
          <w:szCs w:val="24"/>
        </w:rPr>
        <w:tab/>
      </w:r>
      <w:r w:rsidRPr="005A3BEC">
        <w:rPr>
          <w:rFonts w:ascii="Times New Roman" w:hAnsi="Times New Roman" w:cs="Times New Roman"/>
          <w:sz w:val="24"/>
          <w:szCs w:val="24"/>
        </w:rPr>
        <w:t>York: ME Sharp Inc.</w:t>
      </w:r>
    </w:p>
    <w:p w:rsidR="005A3BEC" w:rsidRDefault="005A3BEC" w:rsidP="00AA0EAE">
      <w:pPr>
        <w:spacing w:after="0" w:line="480" w:lineRule="auto"/>
        <w:contextualSpacing/>
        <w:rPr>
          <w:rFonts w:ascii="Times New Roman" w:hAnsi="Times New Roman" w:cs="Times New Roman"/>
          <w:sz w:val="24"/>
          <w:szCs w:val="24"/>
        </w:rPr>
      </w:pPr>
      <w:r w:rsidRPr="005A3BEC">
        <w:rPr>
          <w:rFonts w:ascii="Times New Roman" w:hAnsi="Times New Roman" w:cs="Times New Roman"/>
          <w:sz w:val="24"/>
          <w:szCs w:val="24"/>
        </w:rPr>
        <w:t xml:space="preserve">Goleman, D. (2009). </w:t>
      </w:r>
      <w:r w:rsidRPr="005A3BEC">
        <w:rPr>
          <w:rFonts w:ascii="Times New Roman" w:hAnsi="Times New Roman" w:cs="Times New Roman"/>
          <w:i/>
          <w:iCs/>
          <w:sz w:val="24"/>
          <w:szCs w:val="24"/>
        </w:rPr>
        <w:t>Working with emotional intelligence</w:t>
      </w:r>
      <w:r w:rsidRPr="005A3BEC">
        <w:rPr>
          <w:rFonts w:ascii="Times New Roman" w:hAnsi="Times New Roman" w:cs="Times New Roman"/>
          <w:sz w:val="24"/>
          <w:szCs w:val="24"/>
        </w:rPr>
        <w:t>. London: Bloomsbury Publishing.</w:t>
      </w:r>
    </w:p>
    <w:p w:rsidR="005A3BEC" w:rsidRPr="005A3BEC" w:rsidRDefault="005A3BEC" w:rsidP="00AA0EAE">
      <w:pPr>
        <w:spacing w:after="0" w:line="480" w:lineRule="auto"/>
        <w:contextualSpacing/>
        <w:rPr>
          <w:rFonts w:ascii="Times New Roman" w:hAnsi="Times New Roman" w:cs="Times New Roman"/>
          <w:sz w:val="24"/>
          <w:szCs w:val="24"/>
        </w:rPr>
      </w:pPr>
      <w:r w:rsidRPr="005A3BEC">
        <w:rPr>
          <w:rFonts w:ascii="Times New Roman" w:hAnsi="Times New Roman" w:cs="Times New Roman"/>
          <w:sz w:val="24"/>
          <w:szCs w:val="24"/>
        </w:rPr>
        <w:t xml:space="preserve">Olson, A. K., &amp; Simerson, B. K. (2015). </w:t>
      </w:r>
      <w:r w:rsidRPr="005A3BEC">
        <w:rPr>
          <w:rFonts w:ascii="Times New Roman" w:hAnsi="Times New Roman" w:cs="Times New Roman"/>
          <w:i/>
          <w:iCs/>
          <w:sz w:val="24"/>
          <w:szCs w:val="24"/>
        </w:rPr>
        <w:t>Lea</w:t>
      </w:r>
      <w:bookmarkStart w:id="0" w:name="_GoBack"/>
      <w:bookmarkEnd w:id="0"/>
      <w:r w:rsidRPr="005A3BEC">
        <w:rPr>
          <w:rFonts w:ascii="Times New Roman" w:hAnsi="Times New Roman" w:cs="Times New Roman"/>
          <w:i/>
          <w:iCs/>
          <w:sz w:val="24"/>
          <w:szCs w:val="24"/>
        </w:rPr>
        <w:t>ding with strategi</w:t>
      </w:r>
      <w:r>
        <w:rPr>
          <w:rFonts w:ascii="Times New Roman" w:hAnsi="Times New Roman" w:cs="Times New Roman"/>
          <w:i/>
          <w:iCs/>
          <w:sz w:val="24"/>
          <w:szCs w:val="24"/>
        </w:rPr>
        <w:t xml:space="preserve">c thinking: Four ways effective </w:t>
      </w:r>
      <w:r>
        <w:rPr>
          <w:rFonts w:ascii="Times New Roman" w:hAnsi="Times New Roman" w:cs="Times New Roman"/>
          <w:i/>
          <w:iCs/>
          <w:sz w:val="24"/>
          <w:szCs w:val="24"/>
        </w:rPr>
        <w:tab/>
      </w:r>
      <w:r w:rsidRPr="005A3BEC">
        <w:rPr>
          <w:rFonts w:ascii="Times New Roman" w:hAnsi="Times New Roman" w:cs="Times New Roman"/>
          <w:i/>
          <w:iCs/>
          <w:sz w:val="24"/>
          <w:szCs w:val="24"/>
        </w:rPr>
        <w:t>leaders gain insight, drive change, and get results</w:t>
      </w:r>
      <w:r w:rsidRPr="005A3BEC">
        <w:rPr>
          <w:rFonts w:ascii="Times New Roman" w:hAnsi="Times New Roman" w:cs="Times New Roman"/>
          <w:sz w:val="24"/>
          <w:szCs w:val="24"/>
        </w:rPr>
        <w:t>. Hoboken: Wiley</w:t>
      </w:r>
    </w:p>
    <w:p w:rsidR="00966500" w:rsidRPr="005A3BEC" w:rsidRDefault="00966500" w:rsidP="005A3BEC">
      <w:pPr>
        <w:spacing w:line="480" w:lineRule="auto"/>
        <w:rPr>
          <w:rFonts w:ascii="Times New Roman" w:hAnsi="Times New Roman" w:cs="Times New Roman"/>
          <w:sz w:val="24"/>
          <w:szCs w:val="24"/>
        </w:rPr>
      </w:pPr>
    </w:p>
    <w:sectPr w:rsidR="00966500" w:rsidRPr="005A3BEC" w:rsidSect="005A3B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8FE" w:rsidRDefault="002A28FE" w:rsidP="005A3BEC">
      <w:pPr>
        <w:spacing w:after="0" w:line="240" w:lineRule="auto"/>
      </w:pPr>
      <w:r>
        <w:separator/>
      </w:r>
    </w:p>
  </w:endnote>
  <w:endnote w:type="continuationSeparator" w:id="0">
    <w:p w:rsidR="002A28FE" w:rsidRDefault="002A28FE" w:rsidP="005A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8FE" w:rsidRDefault="002A28FE" w:rsidP="005A3BEC">
      <w:pPr>
        <w:spacing w:after="0" w:line="240" w:lineRule="auto"/>
      </w:pPr>
      <w:r>
        <w:separator/>
      </w:r>
    </w:p>
  </w:footnote>
  <w:footnote w:type="continuationSeparator" w:id="0">
    <w:p w:rsidR="002A28FE" w:rsidRDefault="002A28FE" w:rsidP="005A3B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BEC" w:rsidRPr="005A3BEC" w:rsidRDefault="005A3BEC">
    <w:pPr>
      <w:pStyle w:val="Header"/>
      <w:jc w:val="right"/>
      <w:rPr>
        <w:rFonts w:ascii="Times New Roman" w:hAnsi="Times New Roman" w:cs="Times New Roman"/>
        <w:sz w:val="24"/>
        <w:szCs w:val="24"/>
      </w:rPr>
    </w:pPr>
    <w:r w:rsidRPr="005A3BEC">
      <w:rPr>
        <w:rFonts w:ascii="Times New Roman" w:hAnsi="Times New Roman" w:cs="Times New Roman"/>
        <w:sz w:val="24"/>
        <w:szCs w:val="24"/>
      </w:rPr>
      <w:t>ISSUES, BIAS AND PERCEPTION SCREEN IN DECISION-MAKING</w:t>
    </w:r>
    <w:r w:rsidRPr="005A3BEC">
      <w:rPr>
        <w:rFonts w:ascii="Times New Roman" w:hAnsi="Times New Roman" w:cs="Times New Roman"/>
        <w:sz w:val="24"/>
        <w:szCs w:val="24"/>
      </w:rPr>
      <w:tab/>
    </w:r>
    <w:sdt>
      <w:sdtPr>
        <w:rPr>
          <w:rFonts w:ascii="Times New Roman" w:hAnsi="Times New Roman" w:cs="Times New Roman"/>
          <w:sz w:val="24"/>
          <w:szCs w:val="24"/>
        </w:rPr>
        <w:id w:val="-1823888106"/>
        <w:docPartObj>
          <w:docPartGallery w:val="Page Numbers (Top of Page)"/>
          <w:docPartUnique/>
        </w:docPartObj>
      </w:sdtPr>
      <w:sdtEndPr>
        <w:rPr>
          <w:noProof/>
        </w:rPr>
      </w:sdtEndPr>
      <w:sdtContent>
        <w:r w:rsidRPr="005A3BEC">
          <w:rPr>
            <w:rFonts w:ascii="Times New Roman" w:hAnsi="Times New Roman" w:cs="Times New Roman"/>
            <w:sz w:val="24"/>
            <w:szCs w:val="24"/>
          </w:rPr>
          <w:fldChar w:fldCharType="begin"/>
        </w:r>
        <w:r w:rsidRPr="005A3BEC">
          <w:rPr>
            <w:rFonts w:ascii="Times New Roman" w:hAnsi="Times New Roman" w:cs="Times New Roman"/>
            <w:sz w:val="24"/>
            <w:szCs w:val="24"/>
          </w:rPr>
          <w:instrText xml:space="preserve"> PAGE   \* MERGEFORMAT </w:instrText>
        </w:r>
        <w:r w:rsidRPr="005A3BEC">
          <w:rPr>
            <w:rFonts w:ascii="Times New Roman" w:hAnsi="Times New Roman" w:cs="Times New Roman"/>
            <w:sz w:val="24"/>
            <w:szCs w:val="24"/>
          </w:rPr>
          <w:fldChar w:fldCharType="separate"/>
        </w:r>
        <w:r w:rsidR="00AA0EAE">
          <w:rPr>
            <w:rFonts w:ascii="Times New Roman" w:hAnsi="Times New Roman" w:cs="Times New Roman"/>
            <w:noProof/>
            <w:sz w:val="24"/>
            <w:szCs w:val="24"/>
          </w:rPr>
          <w:t>7</w:t>
        </w:r>
        <w:r w:rsidRPr="005A3BE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BEC" w:rsidRPr="005A3BEC" w:rsidRDefault="005A3BEC" w:rsidP="005A3BEC">
    <w:pPr>
      <w:pStyle w:val="Header"/>
      <w:jc w:val="right"/>
      <w:rPr>
        <w:rFonts w:ascii="Times New Roman" w:hAnsi="Times New Roman" w:cs="Times New Roman"/>
        <w:sz w:val="24"/>
        <w:szCs w:val="24"/>
      </w:rPr>
    </w:pPr>
    <w:r w:rsidRPr="005A3BEC">
      <w:rPr>
        <w:rFonts w:ascii="Times New Roman" w:hAnsi="Times New Roman" w:cs="Times New Roman"/>
        <w:sz w:val="24"/>
        <w:szCs w:val="24"/>
      </w:rPr>
      <w:t>Running head: ISSUES, BIAS AND PERCEPTION SCREEN IN DECISION-MAKING</w:t>
    </w:r>
    <w:r w:rsidRPr="005A3BEC">
      <w:rPr>
        <w:rFonts w:ascii="Times New Roman" w:hAnsi="Times New Roman" w:cs="Times New Roman"/>
        <w:sz w:val="24"/>
        <w:szCs w:val="24"/>
      </w:rPr>
      <w:tab/>
    </w:r>
    <w:sdt>
      <w:sdtPr>
        <w:rPr>
          <w:rFonts w:ascii="Times New Roman" w:hAnsi="Times New Roman" w:cs="Times New Roman"/>
          <w:sz w:val="24"/>
          <w:szCs w:val="24"/>
        </w:rPr>
        <w:id w:val="-1323048707"/>
        <w:docPartObj>
          <w:docPartGallery w:val="Page Numbers (Top of Page)"/>
          <w:docPartUnique/>
        </w:docPartObj>
      </w:sdtPr>
      <w:sdtEndPr>
        <w:rPr>
          <w:noProof/>
        </w:rPr>
      </w:sdtEndPr>
      <w:sdtContent>
        <w:r w:rsidRPr="005A3BEC">
          <w:rPr>
            <w:rFonts w:ascii="Times New Roman" w:hAnsi="Times New Roman" w:cs="Times New Roman"/>
            <w:sz w:val="24"/>
            <w:szCs w:val="24"/>
          </w:rPr>
          <w:fldChar w:fldCharType="begin"/>
        </w:r>
        <w:r w:rsidRPr="005A3BEC">
          <w:rPr>
            <w:rFonts w:ascii="Times New Roman" w:hAnsi="Times New Roman" w:cs="Times New Roman"/>
            <w:sz w:val="24"/>
            <w:szCs w:val="24"/>
          </w:rPr>
          <w:instrText xml:space="preserve"> PAGE   \* MERGEFORMAT </w:instrText>
        </w:r>
        <w:r w:rsidRPr="005A3BEC">
          <w:rPr>
            <w:rFonts w:ascii="Times New Roman" w:hAnsi="Times New Roman" w:cs="Times New Roman"/>
            <w:sz w:val="24"/>
            <w:szCs w:val="24"/>
          </w:rPr>
          <w:fldChar w:fldCharType="separate"/>
        </w:r>
        <w:r w:rsidR="002A28FE">
          <w:rPr>
            <w:rFonts w:ascii="Times New Roman" w:hAnsi="Times New Roman" w:cs="Times New Roman"/>
            <w:noProof/>
            <w:sz w:val="24"/>
            <w:szCs w:val="24"/>
          </w:rPr>
          <w:t>1</w:t>
        </w:r>
        <w:r w:rsidRPr="005A3BE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866"/>
    <w:rsid w:val="00040C66"/>
    <w:rsid w:val="00076F1C"/>
    <w:rsid w:val="000E6B64"/>
    <w:rsid w:val="001A33AF"/>
    <w:rsid w:val="00291376"/>
    <w:rsid w:val="00297A30"/>
    <w:rsid w:val="002A28FE"/>
    <w:rsid w:val="00413E48"/>
    <w:rsid w:val="00470657"/>
    <w:rsid w:val="004F463F"/>
    <w:rsid w:val="005A3BEC"/>
    <w:rsid w:val="006A22A9"/>
    <w:rsid w:val="006D5D88"/>
    <w:rsid w:val="007242C3"/>
    <w:rsid w:val="007278DB"/>
    <w:rsid w:val="00966500"/>
    <w:rsid w:val="00AA0EAE"/>
    <w:rsid w:val="00B46E5A"/>
    <w:rsid w:val="00B74866"/>
    <w:rsid w:val="00CD2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EC"/>
  </w:style>
  <w:style w:type="paragraph" w:styleId="Footer">
    <w:name w:val="footer"/>
    <w:basedOn w:val="Normal"/>
    <w:link w:val="FooterChar"/>
    <w:uiPriority w:val="99"/>
    <w:unhideWhenUsed/>
    <w:rsid w:val="005A3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EC"/>
  </w:style>
  <w:style w:type="paragraph" w:styleId="Footer">
    <w:name w:val="footer"/>
    <w:basedOn w:val="Normal"/>
    <w:link w:val="FooterChar"/>
    <w:uiPriority w:val="99"/>
    <w:unhideWhenUsed/>
    <w:rsid w:val="005A3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2019-03-14T03:59:00Z</dcterms:created>
  <dcterms:modified xsi:type="dcterms:W3CDTF">2019-03-14T03:59:00Z</dcterms:modified>
</cp:coreProperties>
</file>